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5323a9940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SÆTHER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SÆTHER AS</w:t>
      </w:r>
    </w:p>
    <w:sectPr>
      <w:headerReference xmlns:r="http://schemas.openxmlformats.org/officeDocument/2006/relationships" w:type="default" r:id="Rf391aeec613e4759"/>
      <w:footerReference xmlns:r="http://schemas.openxmlformats.org/officeDocument/2006/relationships" w:type="default" r:id="Rd5943646412e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1aeec613e4759" /><Relationship Type="http://schemas.openxmlformats.org/officeDocument/2006/relationships/footer" Target="/word/footer1.xml" Id="Rd5943646412e40b0" /></Relationships>
</file>