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04474876ac4d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Dolmøy,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 SÆTHER AS</w:t>
      </w:r>
    </w:p>
    <w:sectPr>
      <w:headerReference xmlns:r="http://schemas.openxmlformats.org/officeDocument/2006/relationships" w:type="default" r:id="R2fe43dc533e04fd8"/>
      <w:footerReference xmlns:r="http://schemas.openxmlformats.org/officeDocument/2006/relationships" w:type="default" r:id="R57b61d3e6ac443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SÆTHER AS   ·   Org.nr 989 182 323   ·   7252 DOLMØY   ·   Tlf. 72 44 22 97   ·   sether.vvs@c2i.net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SÆTHER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e43dc533e04fd8" /><Relationship Type="http://schemas.openxmlformats.org/officeDocument/2006/relationships/footer" Target="/word/footer1.xml" Id="R57b61d3e6ac443dc" /></Relationships>
</file>