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f1995badf4a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 HOLDING TROMSØ AS</w:t>
      </w:r>
    </w:p>
    <w:sectPr>
      <w:headerReference xmlns:r="http://schemas.openxmlformats.org/officeDocument/2006/relationships" w:type="default" r:id="R903aaf2a1dbc489f"/>
      <w:footerReference xmlns:r="http://schemas.openxmlformats.org/officeDocument/2006/relationships" w:type="default" r:id="R542c35fa31524f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 HOLDING TROMSØ AS   ·   Org.nr 989 188 534   ·   c/o AKTIV REGNSKAPSBYRÅ TROMSØ AS, Heilovegen 22   ·   9015 TROMSØ   ·   stig@aktivrb.no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 HOLDING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aaf2a1dbc489f" /><Relationship Type="http://schemas.openxmlformats.org/officeDocument/2006/relationships/footer" Target="/word/footer1.xml" Id="R542c35fa31524f95" /></Relationships>
</file>