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11b28d714e4b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KIRKESTUEN INVEST AS</w:t>
      </w:r>
    </w:p>
    <w:sectPr>
      <w:headerReference xmlns:r="http://schemas.openxmlformats.org/officeDocument/2006/relationships" w:type="default" r:id="Rbe120aff8bc94097"/>
      <w:footerReference xmlns:r="http://schemas.openxmlformats.org/officeDocument/2006/relationships" w:type="default" r:id="R1cb603b9cdbc4b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KIRKESTUEN INVEST AS   ·   Org.nr 989 190 032   ·   Huk aveny 25   ·   0287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KIRKESTUEN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120aff8bc94097" /><Relationship Type="http://schemas.openxmlformats.org/officeDocument/2006/relationships/footer" Target="/word/footer1.xml" Id="R1cb603b9cdbc4b04" /></Relationships>
</file>