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c961014fb4b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BJØNNA AS</w:t>
      </w:r>
    </w:p>
    <w:sectPr>
      <w:headerReference xmlns:r="http://schemas.openxmlformats.org/officeDocument/2006/relationships" w:type="default" r:id="Ra421c0f23b684497"/>
      <w:footerReference xmlns:r="http://schemas.openxmlformats.org/officeDocument/2006/relationships" w:type="default" r:id="Rebc66485fc67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BJØNNA AS   ·   Org.nr 989 190 873   ·   Heiane 31   ·   5412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1c0f23b684497" /><Relationship Type="http://schemas.openxmlformats.org/officeDocument/2006/relationships/footer" Target="/word/footer1.xml" Id="Rebc66485fc674638" /></Relationships>
</file>