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01ec06afa242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ASBJØRNSEN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Tertnes,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ASBJØRNSEN INVEST AS</w:t>
      </w:r>
    </w:p>
    <w:sectPr>
      <w:headerReference xmlns:r="http://schemas.openxmlformats.org/officeDocument/2006/relationships" w:type="default" r:id="R62dacc38377d4a7d"/>
      <w:footerReference xmlns:r="http://schemas.openxmlformats.org/officeDocument/2006/relationships" w:type="default" r:id="R6822c07720534f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ASBJØRNSEN INVEST AS   ·   Org.nr 989 191 780   ·   c/o Rune Asbjørnsen, Sjøveien 9A   ·   5114 TERTNES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ASBJØRNSEN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dacc38377d4a7d" /><Relationship Type="http://schemas.openxmlformats.org/officeDocument/2006/relationships/footer" Target="/word/footer1.xml" Id="R6822c07720534f86" /></Relationships>
</file>