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db92c06e349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STELLA AS</w:t>
      </w:r>
    </w:p>
    <w:sectPr>
      <w:headerReference xmlns:r="http://schemas.openxmlformats.org/officeDocument/2006/relationships" w:type="default" r:id="Rd399b45a20344a83"/>
      <w:footerReference xmlns:r="http://schemas.openxmlformats.org/officeDocument/2006/relationships" w:type="default" r:id="R1d7e156bd7d4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STELLA AS   ·   Org.nr 989 195 484   ·  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9b45a20344a83" /><Relationship Type="http://schemas.openxmlformats.org/officeDocument/2006/relationships/footer" Target="/word/footer1.xml" Id="R1d7e156bd7d44576" /></Relationships>
</file>