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63dead7d54d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STELLA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STELLA AS</w:t>
      </w:r>
    </w:p>
    <w:sectPr>
      <w:headerReference xmlns:r="http://schemas.openxmlformats.org/officeDocument/2006/relationships" w:type="default" r:id="Rf71f5dd4a9384d0f"/>
      <w:footerReference xmlns:r="http://schemas.openxmlformats.org/officeDocument/2006/relationships" w:type="default" r:id="R76e13d59ea79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 AS   ·   Org.nr 989 195 484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f5dd4a9384d0f" /><Relationship Type="http://schemas.openxmlformats.org/officeDocument/2006/relationships/footer" Target="/word/footer1.xml" Id="R76e13d59ea79468f" /></Relationships>
</file>