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d72592e84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WAAGAN EIENDOM BLINDHEIM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WAAGAN EIENDOM BLINDHEIM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b50f8687a4575"/>
      <w:footerReference xmlns:r="http://schemas.openxmlformats.org/officeDocument/2006/relationships" w:type="default" r:id="Ra2b952057374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WAAGAN EIENDOM BLINDHEIM AS   ·   Org.nr 989 196 367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WAAGAN EIENDOM BLINDHEIM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b50f8687a4575" /><Relationship Type="http://schemas.openxmlformats.org/officeDocument/2006/relationships/footer" Target="/word/footer1.xml" Id="Ra2b9520573744149" /></Relationships>
</file>