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1200a87f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SIMBA INVEST AS</w:t>
      </w:r>
    </w:p>
    <w:sectPr>
      <w:headerReference xmlns:r="http://schemas.openxmlformats.org/officeDocument/2006/relationships" w:type="default" r:id="R29d558b1ca224a06"/>
      <w:footerReference xmlns:r="http://schemas.openxmlformats.org/officeDocument/2006/relationships" w:type="default" r:id="R56da0ff3146d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SIMBA INVEST AS   ·   Org.nr 989 197 053   ·   Hoffsveien 81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558b1ca224a06" /><Relationship Type="http://schemas.openxmlformats.org/officeDocument/2006/relationships/footer" Target="/word/footer1.xml" Id="R56da0ff3146d426b" /></Relationships>
</file>