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cc94941eb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BØNNA INVEST AS, org.nr 989 201 484,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d722dcc3091e46b0"/>
      <w:footerReference xmlns:r="http://schemas.openxmlformats.org/officeDocument/2006/relationships" w:type="default" r:id="R5683a53c7259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dcc3091e46b0" /><Relationship Type="http://schemas.openxmlformats.org/officeDocument/2006/relationships/footer" Target="/word/footer1.xml" Id="R5683a53c72594c6e" /></Relationships>
</file>