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5b735152204b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BØNNA INVEST AS</w:t>
      </w:r>
    </w:p>
    <w:sectPr>
      <w:headerReference xmlns:r="http://schemas.openxmlformats.org/officeDocument/2006/relationships" w:type="default" r:id="R48bd93fc801a456c"/>
      <w:footerReference xmlns:r="http://schemas.openxmlformats.org/officeDocument/2006/relationships" w:type="default" r:id="Rfd237d5fcf9a4f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BØNNA INVEST AS   ·   Org.nr 989 201 484   ·   Isbjørnveien 33   ·   8029 BODØ   ·   Tlf. 75 51 40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bd93fc801a456c" /><Relationship Type="http://schemas.openxmlformats.org/officeDocument/2006/relationships/footer" Target="/word/footer1.xml" Id="Rfd237d5fcf9a4feb" /></Relationships>
</file>