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b17cc1d29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CONRADISGT.5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CONRADISGT.5 AS</w:t>
      </w:r>
    </w:p>
    <w:sectPr>
      <w:headerReference xmlns:r="http://schemas.openxmlformats.org/officeDocument/2006/relationships" w:type="default" r:id="Re91d92aa99f0411b"/>
      <w:footerReference xmlns:r="http://schemas.openxmlformats.org/officeDocument/2006/relationships" w:type="default" r:id="R09cc77e8837d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CONRADISGT.5 AS   ·   Org.nr 989 201 913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CONRADISGT.5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d92aa99f0411b" /><Relationship Type="http://schemas.openxmlformats.org/officeDocument/2006/relationships/footer" Target="/word/footer1.xml" Id="R09cc77e8837d438b" /></Relationships>
</file>