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13dfeeeae841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MALI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Tyristrand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Tyristrand,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MALI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15513d702744c18"/>
      <w:footerReference xmlns:r="http://schemas.openxmlformats.org/officeDocument/2006/relationships" w:type="default" r:id="Rbede8cd402874a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MALI INVEST AS   ·   Org.nr 989 203 371   ·   Støaveien 59   ·   3533 TYRISTRAND   ·   Tlf. 32 14 01 21   ·   jack@office-center.no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MALI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5513d702744c18" /><Relationship Type="http://schemas.openxmlformats.org/officeDocument/2006/relationships/footer" Target="/word/footer1.xml" Id="Rbede8cd402874a0c" /></Relationships>
</file>