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dc45386e844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EDGAR LISETH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EDGAR LISETH AS</w:t>
      </w:r>
    </w:p>
    <w:sectPr>
      <w:headerReference xmlns:r="http://schemas.openxmlformats.org/officeDocument/2006/relationships" w:type="default" r:id="Rba9ee2b950b54306"/>
      <w:footerReference xmlns:r="http://schemas.openxmlformats.org/officeDocument/2006/relationships" w:type="default" r:id="Rdc5b41a53716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EDGAR LISETH AS   ·   Org.nr 989 212 451   ·   Fanavegen 39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EDGAR LISETH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ee2b950b54306" /><Relationship Type="http://schemas.openxmlformats.org/officeDocument/2006/relationships/footer" Target="/word/footer1.xml" Id="Rdc5b41a537164db9" /></Relationships>
</file>