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1f2de308c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FOGO AS</w:t>
      </w:r>
    </w:p>
    <w:sectPr>
      <w:headerReference xmlns:r="http://schemas.openxmlformats.org/officeDocument/2006/relationships" w:type="default" r:id="Rf11f37185ee64d02"/>
      <w:footerReference xmlns:r="http://schemas.openxmlformats.org/officeDocument/2006/relationships" w:type="default" r:id="R33daf4a70d84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f37185ee64d02" /><Relationship Type="http://schemas.openxmlformats.org/officeDocument/2006/relationships/footer" Target="/word/footer1.xml" Id="R33daf4a70d844c7b" /></Relationships>
</file>