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225af270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CAPITAL AS</w:t>
      </w:r>
    </w:p>
    <w:sectPr>
      <w:headerReference xmlns:r="http://schemas.openxmlformats.org/officeDocument/2006/relationships" w:type="default" r:id="Ra461b05608c24314"/>
      <w:footerReference xmlns:r="http://schemas.openxmlformats.org/officeDocument/2006/relationships" w:type="default" r:id="R9368c6003567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1b05608c24314" /><Relationship Type="http://schemas.openxmlformats.org/officeDocument/2006/relationships/footer" Target="/word/footer1.xml" Id="R9368c6003567488e" /></Relationships>
</file>