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15893bb904d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Vikhammer,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BJØVI HOLDING AS</w:t>
      </w:r>
    </w:p>
    <w:sectPr>
      <w:headerReference xmlns:r="http://schemas.openxmlformats.org/officeDocument/2006/relationships" w:type="default" r:id="R9d480b1de1d84b82"/>
      <w:footerReference xmlns:r="http://schemas.openxmlformats.org/officeDocument/2006/relationships" w:type="default" r:id="Rec82bfb7cc21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BJØVI HOLDING AS   ·   Org.nr 989 228 021   ·   Harpevegen 3B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BJØVI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80b1de1d84b82" /><Relationship Type="http://schemas.openxmlformats.org/officeDocument/2006/relationships/footer" Target="/word/footer1.xml" Id="Rec82bfb7cc21449c" /></Relationships>
</file>