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563a55339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e208c9b174423"/>
      <w:footerReference xmlns:r="http://schemas.openxmlformats.org/officeDocument/2006/relationships" w:type="default" r:id="R59a986d64ae5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LANDRUD INVEST AS   ·   Org.nr 989 233 823   ·   c/o Bjørn Landrud, Svanedamsveien 15A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e208c9b174423" /><Relationship Type="http://schemas.openxmlformats.org/officeDocument/2006/relationships/footer" Target="/word/footer1.xml" Id="R59a986d64ae54036" /></Relationships>
</file>