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5f8f8cbe9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MANAGUA AS</w:t>
      </w:r>
    </w:p>
    <w:sectPr>
      <w:headerReference xmlns:r="http://schemas.openxmlformats.org/officeDocument/2006/relationships" w:type="default" r:id="R601bc76cbd504b6e"/>
      <w:footerReference xmlns:r="http://schemas.openxmlformats.org/officeDocument/2006/relationships" w:type="default" r:id="R2a72c1f5b1af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MANAGUA AS   ·   Org.nr 989 235 699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MANAGUA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bc76cbd504b6e" /><Relationship Type="http://schemas.openxmlformats.org/officeDocument/2006/relationships/footer" Target="/word/footer1.xml" Id="R2a72c1f5b1af404c" /></Relationships>
</file>