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f2dd264e9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TIMETO AS.</w:t>
      </w:r>
    </w:p>
    <w:sectPr>
      <w:headerReference xmlns:r="http://schemas.openxmlformats.org/officeDocument/2006/relationships" w:type="default" r:id="Rd6b9595a36c94e93"/>
      <w:footerReference xmlns:r="http://schemas.openxmlformats.org/officeDocument/2006/relationships" w:type="default" r:id="Reea5e7ba304f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9595a36c94e93" /><Relationship Type="http://schemas.openxmlformats.org/officeDocument/2006/relationships/footer" Target="/word/footer1.xml" Id="Reea5e7ba304f4db2" /></Relationships>
</file>