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1ff37ac00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WILLIKSEN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WILLIKSEN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6b532d70b4f17"/>
      <w:footerReference xmlns:r="http://schemas.openxmlformats.org/officeDocument/2006/relationships" w:type="default" r:id="R90bb7828d70b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WILLIKSEN FORLAG AS   ·   Org.nr 989 239 643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WILLIKSEN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6b532d70b4f17" /><Relationship Type="http://schemas.openxmlformats.org/officeDocument/2006/relationships/footer" Target="/word/footer1.xml" Id="R90bb7828d70b4130" /></Relationships>
</file>