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a27077d7f4b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ØRNEN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eb622c49ce884f4d"/>
      <w:footerReference xmlns:r="http://schemas.openxmlformats.org/officeDocument/2006/relationships" w:type="default" r:id="Ra3cff296e03c46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622c49ce884f4d" /><Relationship Type="http://schemas.openxmlformats.org/officeDocument/2006/relationships/footer" Target="/word/footer1.xml" Id="Ra3cff296e03c469b" /></Relationships>
</file>