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790299d6f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c4a9cfb574423"/>
      <w:footerReference xmlns:r="http://schemas.openxmlformats.org/officeDocument/2006/relationships" w:type="default" r:id="R05260ce0636a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FROSOL HOLDING AS   ·   Org.nr 989 244 841   ·   Bekkesvingen 2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c4a9cfb574423" /><Relationship Type="http://schemas.openxmlformats.org/officeDocument/2006/relationships/footer" Target="/word/footer1.xml" Id="R05260ce0636a46af" /></Relationships>
</file>