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1b33da1db46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 REME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 REME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bf36b0dc504f35"/>
      <w:footerReference xmlns:r="http://schemas.openxmlformats.org/officeDocument/2006/relationships" w:type="default" r:id="Ra6db6fd0dfee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REME HOLDING AS   ·   Org.nr 989 245 716   ·   c/o Finn Arne Reme, Tangen 104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REME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f36b0dc504f35" /><Relationship Type="http://schemas.openxmlformats.org/officeDocument/2006/relationships/footer" Target="/word/footer1.xml" Id="Ra6db6fd0dfee48b7" /></Relationships>
</file>