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653d42afb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LUND AS.</w:t>
      </w:r>
    </w:p>
    <w:sectPr>
      <w:headerReference xmlns:r="http://schemas.openxmlformats.org/officeDocument/2006/relationships" w:type="default" r:id="R7b66f2ac174c4488"/>
      <w:footerReference xmlns:r="http://schemas.openxmlformats.org/officeDocument/2006/relationships" w:type="default" r:id="Re277314714fc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6f2ac174c4488" /><Relationship Type="http://schemas.openxmlformats.org/officeDocument/2006/relationships/footer" Target="/word/footer1.xml" Id="Re277314714fc4c9f" /></Relationships>
</file>