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37c830ad0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AS</w:t>
      </w:r>
    </w:p>
    <w:sectPr>
      <w:headerReference xmlns:r="http://schemas.openxmlformats.org/officeDocument/2006/relationships" w:type="default" r:id="R362d0c67f0b94465"/>
      <w:footerReference xmlns:r="http://schemas.openxmlformats.org/officeDocument/2006/relationships" w:type="default" r:id="R47a594dc4686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AS   ·   Org.nr 989 249 738   ·   Elveveien 20   ·   1394 NESBRU   ·   Tlf. 22 99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d0c67f0b94465" /><Relationship Type="http://schemas.openxmlformats.org/officeDocument/2006/relationships/footer" Target="/word/footer1.xml" Id="R47a594dc46864bdd" /></Relationships>
</file>