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b0f0ab9e9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MARIANNE-LUND AS, org.nr 989 249 800,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5927df680b504dd6"/>
      <w:footerReference xmlns:r="http://schemas.openxmlformats.org/officeDocument/2006/relationships" w:type="default" r:id="Rc5ce1b1c64a3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7df680b504dd6" /><Relationship Type="http://schemas.openxmlformats.org/officeDocument/2006/relationships/footer" Target="/word/footer1.xml" Id="Rc5ce1b1c64a34e58" /></Relationships>
</file>