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7e9f8d234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MARIANNE-LUND AS.</w:t>
      </w:r>
    </w:p>
    <w:sectPr>
      <w:headerReference xmlns:r="http://schemas.openxmlformats.org/officeDocument/2006/relationships" w:type="default" r:id="R325df31f0c6a450b"/>
      <w:footerReference xmlns:r="http://schemas.openxmlformats.org/officeDocument/2006/relationships" w:type="default" r:id="R97824d883bb1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df31f0c6a450b" /><Relationship Type="http://schemas.openxmlformats.org/officeDocument/2006/relationships/footer" Target="/word/footer1.xml" Id="R97824d883bb14622" /></Relationships>
</file>