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1708b3b0f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 INVEST AS</w:t>
      </w:r>
    </w:p>
    <w:sectPr>
      <w:headerReference xmlns:r="http://schemas.openxmlformats.org/officeDocument/2006/relationships" w:type="default" r:id="Rd0271e95e59e48fc"/>
      <w:footerReference xmlns:r="http://schemas.openxmlformats.org/officeDocument/2006/relationships" w:type="default" r:id="Rdcedb83537f0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 INVEST AS   ·   Org.nr 989 252 836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71e95e59e48fc" /><Relationship Type="http://schemas.openxmlformats.org/officeDocument/2006/relationships/footer" Target="/word/footer1.xml" Id="Rdcedb83537f04adc" /></Relationships>
</file>