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f5ca257d7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a165020df4ad1"/>
      <w:footerReference xmlns:r="http://schemas.openxmlformats.org/officeDocument/2006/relationships" w:type="default" r:id="Rd0e35656e6c4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GILDESTAD EIENDOM AS   ·   Org.nr 989 255 487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a165020df4ad1" /><Relationship Type="http://schemas.openxmlformats.org/officeDocument/2006/relationships/footer" Target="/word/footer1.xml" Id="Rd0e35656e6c44a1f" /></Relationships>
</file>