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2ef751bb8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PRESTKROKEN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PRESTKROKEN AS</w:t>
      </w:r>
    </w:p>
    <w:sectPr>
      <w:headerReference xmlns:r="http://schemas.openxmlformats.org/officeDocument/2006/relationships" w:type="default" r:id="R063fe35c08f04e27"/>
      <w:footerReference xmlns:r="http://schemas.openxmlformats.org/officeDocument/2006/relationships" w:type="default" r:id="Re03d47c11e1b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PRESTKROKEN AS   ·   Org.nr 989 257 722   ·   Kroken   ·   2686 LOM   ·   Tlf. 61 21 16 88   ·   odd.arne.kroken@niventus.no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fe35c08f04e27" /><Relationship Type="http://schemas.openxmlformats.org/officeDocument/2006/relationships/footer" Target="/word/footer1.xml" Id="Re03d47c11e1b4e28" /></Relationships>
</file>