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aee9501fe743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 INVEST AS</w:t>
      </w:r>
    </w:p>
    <w:sectPr>
      <w:headerReference xmlns:r="http://schemas.openxmlformats.org/officeDocument/2006/relationships" w:type="default" r:id="R067c7535fb0c4d1d"/>
      <w:footerReference xmlns:r="http://schemas.openxmlformats.org/officeDocument/2006/relationships" w:type="default" r:id="Re6fccb826748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 INVEST AS   ·   Org.nr 989 258 532   ·   Gabels gate 21B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c7535fb0c4d1d" /><Relationship Type="http://schemas.openxmlformats.org/officeDocument/2006/relationships/footer" Target="/word/footer1.xml" Id="Re6fccb8267484303" /></Relationships>
</file>