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cff1d3202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GEI INVEST AS.</w:t>
      </w:r>
    </w:p>
    <w:sectPr>
      <w:headerReference xmlns:r="http://schemas.openxmlformats.org/officeDocument/2006/relationships" w:type="default" r:id="Rc2abab69226348f6"/>
      <w:footerReference xmlns:r="http://schemas.openxmlformats.org/officeDocument/2006/relationships" w:type="default" r:id="R5fb48bfb38e3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bab69226348f6" /><Relationship Type="http://schemas.openxmlformats.org/officeDocument/2006/relationships/footer" Target="/word/footer1.xml" Id="R5fb48bfb38e341f2" /></Relationships>
</file>