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4cd9b384f14e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 INVEST AS</w:t>
      </w:r>
    </w:p>
    <w:sectPr>
      <w:headerReference xmlns:r="http://schemas.openxmlformats.org/officeDocument/2006/relationships" w:type="default" r:id="Rfab2101c907747b7"/>
      <w:footerReference xmlns:r="http://schemas.openxmlformats.org/officeDocument/2006/relationships" w:type="default" r:id="R4fbf03292a9c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 INVEST AS   ·   Org.nr 989 258 532   ·   Gabels gate 21B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b2101c907747b7" /><Relationship Type="http://schemas.openxmlformats.org/officeDocument/2006/relationships/footer" Target="/word/footer1.xml" Id="R4fbf03292a9c4542" /></Relationships>
</file>