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4791404fb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MOVABA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MOVABA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52e225cf64c9c"/>
      <w:footerReference xmlns:r="http://schemas.openxmlformats.org/officeDocument/2006/relationships" w:type="default" r:id="Rc86a448d23d9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MOVABA AS   ·   Org.nr 989 259 962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MOVABA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52e225cf64c9c" /><Relationship Type="http://schemas.openxmlformats.org/officeDocument/2006/relationships/footer" Target="/word/footer1.xml" Id="Rc86a448d23d94851" /></Relationships>
</file>