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803c6886b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MOVABA AS</w:t>
      </w:r>
    </w:p>
    <w:sectPr>
      <w:headerReference xmlns:r="http://schemas.openxmlformats.org/officeDocument/2006/relationships" w:type="default" r:id="R7e18dfb2625e48f9"/>
      <w:footerReference xmlns:r="http://schemas.openxmlformats.org/officeDocument/2006/relationships" w:type="default" r:id="R90827c4bf54c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dfb2625e48f9" /><Relationship Type="http://schemas.openxmlformats.org/officeDocument/2006/relationships/footer" Target="/word/footer1.xml" Id="R90827c4bf54c41b8" /></Relationships>
</file>