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9484a67b7942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MOVABA AS.</w:t>
      </w:r>
    </w:p>
    <w:sectPr>
      <w:headerReference xmlns:r="http://schemas.openxmlformats.org/officeDocument/2006/relationships" w:type="default" r:id="Rd3a78e6b472c4deb"/>
      <w:footerReference xmlns:r="http://schemas.openxmlformats.org/officeDocument/2006/relationships" w:type="default" r:id="R4ff46a15ddc14b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MOVABA AS   ·   Org.nr 989 259 962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MOVABA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a78e6b472c4deb" /><Relationship Type="http://schemas.openxmlformats.org/officeDocument/2006/relationships/footer" Target="/word/footer1.xml" Id="R4ff46a15ddc14bed" /></Relationships>
</file>