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29bea606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MOVABA AS</w:t>
      </w:r>
    </w:p>
    <w:sectPr>
      <w:headerReference xmlns:r="http://schemas.openxmlformats.org/officeDocument/2006/relationships" w:type="default" r:id="R7b64f1d90ee947f0"/>
      <w:footerReference xmlns:r="http://schemas.openxmlformats.org/officeDocument/2006/relationships" w:type="default" r:id="R4bfe089f5d8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4f1d90ee947f0" /><Relationship Type="http://schemas.openxmlformats.org/officeDocument/2006/relationships/footer" Target="/word/footer1.xml" Id="R4bfe089f5d8d4b92" /></Relationships>
</file>