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3e392127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MOVABA AS</w:t>
      </w:r>
    </w:p>
    <w:sectPr>
      <w:headerReference xmlns:r="http://schemas.openxmlformats.org/officeDocument/2006/relationships" w:type="default" r:id="R27d0de94f56848fa"/>
      <w:footerReference xmlns:r="http://schemas.openxmlformats.org/officeDocument/2006/relationships" w:type="default" r:id="Ra70068c2b300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de94f56848fa" /><Relationship Type="http://schemas.openxmlformats.org/officeDocument/2006/relationships/footer" Target="/word/footer1.xml" Id="Ra70068c2b3004f92" /></Relationships>
</file>