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dbf186f5145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ILDFLUA AS</w:t>
      </w:r>
    </w:p>
    <w:sectPr>
      <w:headerReference xmlns:r="http://schemas.openxmlformats.org/officeDocument/2006/relationships" w:type="default" r:id="Rbf001b8df57f4e59"/>
      <w:footerReference xmlns:r="http://schemas.openxmlformats.org/officeDocument/2006/relationships" w:type="default" r:id="Rce4fabd4190e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ILDFLUA AS   ·   Org.nr 989 263 021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ILDFLUA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01b8df57f4e59" /><Relationship Type="http://schemas.openxmlformats.org/officeDocument/2006/relationships/footer" Target="/word/footer1.xml" Id="Rce4fabd4190e491c" /></Relationships>
</file>