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25f5e641f44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VIBE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VIBE EIENDOM AS</w:t>
      </w:r>
    </w:p>
    <w:sectPr>
      <w:headerReference xmlns:r="http://schemas.openxmlformats.org/officeDocument/2006/relationships" w:type="default" r:id="Rddbe26d6042745b0"/>
      <w:footerReference xmlns:r="http://schemas.openxmlformats.org/officeDocument/2006/relationships" w:type="default" r:id="Rf8a921aa8e23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e26d6042745b0" /><Relationship Type="http://schemas.openxmlformats.org/officeDocument/2006/relationships/footer" Target="/word/footer1.xml" Id="Rf8a921aa8e2346b9" /></Relationships>
</file>