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8fa17dc4e943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BREKKE LARSEN AS</w:t>
      </w:r>
    </w:p>
    <w:sectPr>
      <w:headerReference xmlns:r="http://schemas.openxmlformats.org/officeDocument/2006/relationships" w:type="default" r:id="R073457ffae0b4d47"/>
      <w:footerReference xmlns:r="http://schemas.openxmlformats.org/officeDocument/2006/relationships" w:type="default" r:id="R814416f6817549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BREKKE LARSEN AS   ·   Org.nr 989 265 741   ·   Bretlandsgata 62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BREKKE LARSEN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3457ffae0b4d47" /><Relationship Type="http://schemas.openxmlformats.org/officeDocument/2006/relationships/footer" Target="/word/footer1.xml" Id="R814416f6817549cf" /></Relationships>
</file>