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8b6d5ff1948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VICTORY INVEST AS</w:t>
      </w:r>
    </w:p>
    <w:sectPr>
      <w:headerReference xmlns:r="http://schemas.openxmlformats.org/officeDocument/2006/relationships" w:type="default" r:id="Rd338487a061a4d82"/>
      <w:footerReference xmlns:r="http://schemas.openxmlformats.org/officeDocument/2006/relationships" w:type="default" r:id="Rcd01c1c0977d45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VICTORY INVEST AS   ·   Org.nr 989 266 721   ·   c/o Irene Sæther, Letesvegen 66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VICTORY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8487a061a4d82" /><Relationship Type="http://schemas.openxmlformats.org/officeDocument/2006/relationships/footer" Target="/word/footer1.xml" Id="Rcd01c1c0977d4501" /></Relationships>
</file>