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dab8b946a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SJOG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SJOG AS</w:t>
      </w:r>
    </w:p>
    <w:sectPr>
      <w:headerReference xmlns:r="http://schemas.openxmlformats.org/officeDocument/2006/relationships" w:type="default" r:id="R3c7a180d862f430e"/>
      <w:footerReference xmlns:r="http://schemas.openxmlformats.org/officeDocument/2006/relationships" w:type="default" r:id="Rff5db4550fd3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SJOG AS   ·   Org.nr 989 271 857   ·   Christian Schous vei 20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a180d862f430e" /><Relationship Type="http://schemas.openxmlformats.org/officeDocument/2006/relationships/footer" Target="/word/footer1.xml" Id="Rff5db4550fd34cdb" /></Relationships>
</file>