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9a8e4536d40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SJOG AS</w:t>
      </w:r>
    </w:p>
    <w:sectPr>
      <w:headerReference xmlns:r="http://schemas.openxmlformats.org/officeDocument/2006/relationships" w:type="default" r:id="Rb0ee089efdab4786"/>
      <w:footerReference xmlns:r="http://schemas.openxmlformats.org/officeDocument/2006/relationships" w:type="default" r:id="R75ce209b227f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SJOG AS   ·   Org.nr 989 271 857   ·   Christian Schous vei 20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SJOG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e089efdab4786" /><Relationship Type="http://schemas.openxmlformats.org/officeDocument/2006/relationships/footer" Target="/word/footer1.xml" Id="R75ce209b227f4298" /></Relationships>
</file>