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e8e478ed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NONO AS</w:t>
      </w:r>
    </w:p>
    <w:sectPr>
      <w:headerReference xmlns:r="http://schemas.openxmlformats.org/officeDocument/2006/relationships" w:type="default" r:id="R71aa5bb4ea934c8f"/>
      <w:footerReference xmlns:r="http://schemas.openxmlformats.org/officeDocument/2006/relationships" w:type="default" r:id="R54805afe2b85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a5bb4ea934c8f" /><Relationship Type="http://schemas.openxmlformats.org/officeDocument/2006/relationships/footer" Target="/word/footer1.xml" Id="R54805afe2b8543b8" /></Relationships>
</file>