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d2c6b471974a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 DECISION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DECISION AS</w:t>
      </w:r>
    </w:p>
    <w:sectPr>
      <w:headerReference xmlns:r="http://schemas.openxmlformats.org/officeDocument/2006/relationships" w:type="default" r:id="Rc36b7279dbfe45de"/>
      <w:footerReference xmlns:r="http://schemas.openxmlformats.org/officeDocument/2006/relationships" w:type="default" r:id="Re4fd4148b0ee4b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DECISION AS   ·   Org.nr 989 275 232   ·   Operagata 45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DECISION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6b7279dbfe45de" /><Relationship Type="http://schemas.openxmlformats.org/officeDocument/2006/relationships/footer" Target="/word/footer1.xml" Id="Re4fd4148b0ee4b3a" /></Relationships>
</file>