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dc8a98f7f49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TROLLHEIM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TROLLHEIM EIENDOM AS</w:t>
      </w:r>
    </w:p>
    <w:sectPr>
      <w:headerReference xmlns:r="http://schemas.openxmlformats.org/officeDocument/2006/relationships" w:type="default" r:id="Rccdd9545f7d24d8d"/>
      <w:footerReference xmlns:r="http://schemas.openxmlformats.org/officeDocument/2006/relationships" w:type="default" r:id="R9a24aaafa0d1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TROLLHEIM EIENDOM AS   ·   Org.nr 989 288 113   ·   Ravns gate 17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d9545f7d24d8d" /><Relationship Type="http://schemas.openxmlformats.org/officeDocument/2006/relationships/footer" Target="/word/footer1.xml" Id="R9a24aaafa0d14352" /></Relationships>
</file>