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f9bff5b094e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CYDONIA INC.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Mahe,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</w:t>
      </w:r>
    </w:p>
    <w:sectPr>
      <w:headerReference xmlns:r="http://schemas.openxmlformats.org/officeDocument/2006/relationships" w:type="default" r:id="R3eb170353fa44afc"/>
      <w:footerReference xmlns:r="http://schemas.openxmlformats.org/officeDocument/2006/relationships" w:type="default" r:id="Rc5c06956bf55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  ·   Org.nr 989 289 616   ·   306 Victoria house, Victoria   ·   Mahe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170353fa44afc" /><Relationship Type="http://schemas.openxmlformats.org/officeDocument/2006/relationships/footer" Target="/word/footer1.xml" Id="Rc5c06956bf554d84" /></Relationships>
</file>